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BC" w:rsidRPr="00F46A8C" w:rsidRDefault="00CD7EFB" w:rsidP="00A81BBC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eastAsia="Malgun Gothic" w:hAnsi="Arial" w:cs="Arial"/>
          <w:noProof/>
          <w:szCs w:val="20"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-912495</wp:posOffset>
            </wp:positionH>
            <wp:positionV relativeFrom="paragraph">
              <wp:posOffset>-918210</wp:posOffset>
            </wp:positionV>
            <wp:extent cx="7875270" cy="1613535"/>
            <wp:effectExtent l="0" t="0" r="0" b="5715"/>
            <wp:wrapNone/>
            <wp:docPr id="2" name="Picture 2" descr="E-MEDIARELEASE31071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MEDIARELEASE310712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270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BBC" w:rsidRPr="00F46A8C" w:rsidRDefault="00A81BBC" w:rsidP="00A81BBC">
      <w:pPr>
        <w:pStyle w:val="BodyText2"/>
        <w:spacing w:after="0"/>
        <w:rPr>
          <w:iCs/>
          <w:caps/>
          <w:szCs w:val="24"/>
          <w:rtl/>
        </w:rPr>
      </w:pPr>
    </w:p>
    <w:p w:rsidR="00A81BBC" w:rsidRPr="00F46A8C" w:rsidRDefault="00A81BBC" w:rsidP="00A81BBC">
      <w:pPr>
        <w:pStyle w:val="BodyText2"/>
        <w:spacing w:after="0"/>
        <w:rPr>
          <w:iCs/>
          <w:caps/>
          <w:szCs w:val="24"/>
          <w:rtl/>
        </w:rPr>
      </w:pPr>
    </w:p>
    <w:p w:rsidR="00A81BBC" w:rsidRPr="00F46A8C" w:rsidRDefault="00A81BBC" w:rsidP="00A81BBC">
      <w:pPr>
        <w:pStyle w:val="BodyText2"/>
        <w:spacing w:after="0"/>
        <w:rPr>
          <w:iCs/>
          <w:caps/>
          <w:szCs w:val="24"/>
          <w:rtl/>
        </w:rPr>
      </w:pPr>
    </w:p>
    <w:p w:rsidR="00F12B22" w:rsidRDefault="00F12B22" w:rsidP="005A77F2">
      <w:pPr>
        <w:pStyle w:val="PlainText"/>
        <w:jc w:val="center"/>
        <w:rPr>
          <w:rFonts w:ascii="Arial" w:hAnsi="Arial" w:cs="Arial"/>
          <w:b/>
          <w:bCs/>
          <w:color w:val="000000"/>
          <w:sz w:val="28"/>
          <w:szCs w:val="28"/>
          <w:lang w:val="en-AU"/>
        </w:rPr>
      </w:pPr>
    </w:p>
    <w:p w:rsidR="00F12B22" w:rsidRDefault="00674AE0" w:rsidP="00F12B22">
      <w:pPr>
        <w:pStyle w:val="PlainText"/>
        <w:jc w:val="center"/>
        <w:rPr>
          <w:rFonts w:ascii="Arial" w:hAnsi="Arial" w:cs="Arial"/>
          <w:b/>
          <w:bCs/>
          <w:color w:val="000000"/>
          <w:sz w:val="28"/>
          <w:szCs w:val="28"/>
          <w:lang w:val="en-AU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AU"/>
        </w:rPr>
        <w:t xml:space="preserve">QATAR AIRWAYS </w:t>
      </w:r>
      <w:r w:rsidR="00F12B22">
        <w:rPr>
          <w:rFonts w:ascii="Arial" w:hAnsi="Arial" w:cs="Arial"/>
          <w:b/>
          <w:bCs/>
          <w:color w:val="000000"/>
          <w:sz w:val="28"/>
          <w:szCs w:val="28"/>
          <w:lang w:val="en-AU"/>
        </w:rPr>
        <w:t>HOLDS ANNUAL EMERGENCY EXERCISE TO TEST AIRLINE PREPAREDNESS</w:t>
      </w:r>
    </w:p>
    <w:p w:rsidR="00674AE0" w:rsidRDefault="00674AE0" w:rsidP="001B30D3">
      <w:pPr>
        <w:pStyle w:val="PlainText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</w:p>
    <w:p w:rsidR="003A3E32" w:rsidRDefault="003A3E32" w:rsidP="00A82BDF">
      <w:pPr>
        <w:pStyle w:val="PlainText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</w:p>
    <w:p w:rsidR="003A3E32" w:rsidRDefault="003A3E32" w:rsidP="00A82BDF">
      <w:pPr>
        <w:pStyle w:val="PlainText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</w:p>
    <w:p w:rsidR="003A3E32" w:rsidRDefault="003A3E32" w:rsidP="00A82BDF">
      <w:pPr>
        <w:pStyle w:val="PlainText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</w:p>
    <w:p w:rsidR="00A82BDF" w:rsidRPr="00A82BDF" w:rsidRDefault="000429F5" w:rsidP="000429F5">
      <w:pPr>
        <w:pStyle w:val="PlainText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  <w:r>
        <w:rPr>
          <w:rFonts w:ascii="Arial" w:hAnsi="Arial" w:cs="Arial"/>
          <w:color w:val="000000"/>
          <w:sz w:val="22"/>
          <w:szCs w:val="22"/>
          <w:lang w:val="en-AU"/>
        </w:rPr>
        <w:t>27</w:t>
      </w:r>
      <w:r w:rsidR="00DE483E">
        <w:rPr>
          <w:rFonts w:ascii="Arial" w:hAnsi="Arial" w:cs="Arial"/>
          <w:color w:val="000000"/>
          <w:sz w:val="22"/>
          <w:szCs w:val="22"/>
          <w:lang w:val="en-AU"/>
        </w:rPr>
        <w:t xml:space="preserve"> </w:t>
      </w:r>
      <w:r w:rsidR="00F12B22">
        <w:rPr>
          <w:rFonts w:ascii="Arial" w:hAnsi="Arial" w:cs="Arial"/>
          <w:color w:val="000000"/>
          <w:sz w:val="22"/>
          <w:szCs w:val="22"/>
          <w:lang w:val="en-AU"/>
        </w:rPr>
        <w:t xml:space="preserve">February </w:t>
      </w:r>
      <w:r w:rsidR="00891C09">
        <w:rPr>
          <w:rFonts w:ascii="Arial" w:hAnsi="Arial" w:cs="Arial"/>
          <w:color w:val="000000"/>
          <w:sz w:val="22"/>
          <w:szCs w:val="22"/>
          <w:lang w:val="en-AU"/>
        </w:rPr>
        <w:t>2013</w:t>
      </w:r>
    </w:p>
    <w:p w:rsidR="00A82BDF" w:rsidRDefault="00A82BDF" w:rsidP="00A82BDF">
      <w:pPr>
        <w:pStyle w:val="PlainText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</w:p>
    <w:p w:rsidR="00A82BDF" w:rsidRDefault="00A82BDF" w:rsidP="007046C2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AU"/>
        </w:rPr>
        <w:t xml:space="preserve">Doha, QATAR – </w:t>
      </w:r>
      <w:r>
        <w:rPr>
          <w:rFonts w:ascii="Arial" w:hAnsi="Arial" w:cs="Arial"/>
          <w:sz w:val="22"/>
          <w:szCs w:val="22"/>
        </w:rPr>
        <w:t>Qatar Airways has held its Annual Emergency Exercise to conduct a realistic assessment of the airline’s preparedness in the event of a real life aircraft emergency.</w:t>
      </w:r>
    </w:p>
    <w:p w:rsidR="00A82BDF" w:rsidRDefault="00A82BDF" w:rsidP="007046C2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A82BDF" w:rsidRDefault="00A82BDF" w:rsidP="007046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exercise involved a Qatar Airways aircraft experiencing an emergency shortly after take-off from one of its worldwide destinations.</w:t>
      </w:r>
    </w:p>
    <w:p w:rsidR="00A82BDF" w:rsidRDefault="00A82BDF" w:rsidP="007046C2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A82BDF" w:rsidRDefault="00A82BDF" w:rsidP="007046C2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Almost 200 staff members including key senior executive</w:t>
      </w:r>
      <w:r w:rsidR="007B541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and Qatar Airways Chief Executive Officer Akbar Al Baker took part in the exercise</w:t>
      </w:r>
      <w:r w:rsidR="00195B9D">
        <w:rPr>
          <w:rFonts w:ascii="Arial" w:hAnsi="Arial" w:cs="Arial"/>
          <w:sz w:val="22"/>
          <w:szCs w:val="22"/>
        </w:rPr>
        <w:t xml:space="preserve"> in Doha</w:t>
      </w:r>
      <w:r>
        <w:rPr>
          <w:rFonts w:ascii="Arial" w:hAnsi="Arial" w:cs="Arial"/>
          <w:sz w:val="22"/>
          <w:szCs w:val="22"/>
        </w:rPr>
        <w:t xml:space="preserve"> which was coordinated by the airline’s </w:t>
      </w:r>
      <w:r w:rsidR="006F335A">
        <w:rPr>
          <w:rFonts w:ascii="Arial" w:hAnsi="Arial" w:cs="Arial"/>
          <w:sz w:val="22"/>
          <w:szCs w:val="22"/>
        </w:rPr>
        <w:t xml:space="preserve">Group </w:t>
      </w:r>
      <w:r w:rsidR="00D46906">
        <w:rPr>
          <w:rFonts w:ascii="Arial" w:hAnsi="Arial" w:cs="Arial"/>
          <w:sz w:val="22"/>
          <w:szCs w:val="22"/>
        </w:rPr>
        <w:t xml:space="preserve">Safety and Security, Contingency Planning </w:t>
      </w:r>
      <w:r w:rsidRPr="00D46906">
        <w:rPr>
          <w:rFonts w:ascii="Arial" w:hAnsi="Arial" w:cs="Arial"/>
          <w:sz w:val="22"/>
          <w:szCs w:val="22"/>
        </w:rPr>
        <w:t>team.</w:t>
      </w:r>
      <w:r>
        <w:rPr>
          <w:rFonts w:ascii="Arial" w:hAnsi="Arial" w:cs="Arial"/>
          <w:sz w:val="22"/>
          <w:szCs w:val="22"/>
        </w:rPr>
        <w:t xml:space="preserve"> A special Emergency Exercise Task Force was formed with representatives from several departments across the company.</w:t>
      </w:r>
    </w:p>
    <w:p w:rsidR="00A82BDF" w:rsidRDefault="00A82BDF" w:rsidP="007046C2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A82BDF" w:rsidRPr="00A82BDF" w:rsidRDefault="00A82BDF" w:rsidP="00F200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Upon exercise notification,</w:t>
      </w:r>
      <w:r w:rsidR="007B5414">
        <w:rPr>
          <w:rFonts w:ascii="Arial" w:hAnsi="Arial" w:cs="Arial"/>
          <w:sz w:val="22"/>
          <w:szCs w:val="22"/>
        </w:rPr>
        <w:t xml:space="preserve"> </w:t>
      </w:r>
      <w:r w:rsidR="00F20019">
        <w:rPr>
          <w:rFonts w:ascii="Arial" w:hAnsi="Arial" w:cs="Arial"/>
          <w:sz w:val="22"/>
          <w:szCs w:val="22"/>
        </w:rPr>
        <w:t xml:space="preserve">almost </w:t>
      </w:r>
      <w:r w:rsidR="00F20019" w:rsidRPr="00A82BDF">
        <w:rPr>
          <w:rFonts w:ascii="Arial" w:hAnsi="Arial" w:cs="Arial"/>
          <w:sz w:val="22"/>
          <w:szCs w:val="22"/>
        </w:rPr>
        <w:t>every aspect of the emergency response</w:t>
      </w:r>
      <w:r w:rsidR="00F20019">
        <w:rPr>
          <w:rFonts w:ascii="Arial" w:hAnsi="Arial" w:cs="Arial"/>
          <w:sz w:val="22"/>
          <w:szCs w:val="22"/>
        </w:rPr>
        <w:t xml:space="preserve"> was activated, including </w:t>
      </w:r>
      <w:r w:rsidR="007B5414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Qatar Airways Group Emergency Control Centre</w:t>
      </w:r>
      <w:r w:rsidR="00F20019">
        <w:rPr>
          <w:rFonts w:ascii="Arial" w:hAnsi="Arial" w:cs="Arial"/>
          <w:sz w:val="22"/>
          <w:szCs w:val="22"/>
        </w:rPr>
        <w:t>,</w:t>
      </w:r>
      <w:r w:rsidR="00F20019" w:rsidRPr="00F20019">
        <w:rPr>
          <w:rFonts w:ascii="Arial" w:hAnsi="Arial" w:cs="Arial"/>
          <w:sz w:val="22"/>
          <w:szCs w:val="22"/>
        </w:rPr>
        <w:t xml:space="preserve"> </w:t>
      </w:r>
      <w:r w:rsidR="00F20019" w:rsidRPr="00A82BDF">
        <w:rPr>
          <w:rFonts w:ascii="Arial" w:hAnsi="Arial" w:cs="Arial"/>
          <w:sz w:val="22"/>
          <w:szCs w:val="22"/>
        </w:rPr>
        <w:t>O</w:t>
      </w:r>
      <w:r w:rsidR="00F20019">
        <w:rPr>
          <w:rFonts w:ascii="Arial" w:hAnsi="Arial" w:cs="Arial"/>
          <w:sz w:val="22"/>
          <w:szCs w:val="22"/>
        </w:rPr>
        <w:t xml:space="preserve">perations </w:t>
      </w:r>
      <w:r w:rsidR="00F20019" w:rsidRPr="00A82BDF">
        <w:rPr>
          <w:rFonts w:ascii="Arial" w:hAnsi="Arial" w:cs="Arial"/>
          <w:sz w:val="22"/>
          <w:szCs w:val="22"/>
        </w:rPr>
        <w:t>C</w:t>
      </w:r>
      <w:r w:rsidR="00F20019">
        <w:rPr>
          <w:rFonts w:ascii="Arial" w:hAnsi="Arial" w:cs="Arial"/>
          <w:sz w:val="22"/>
          <w:szCs w:val="22"/>
        </w:rPr>
        <w:t xml:space="preserve">ontrol </w:t>
      </w:r>
      <w:r w:rsidR="00F20019" w:rsidRPr="00A82BDF">
        <w:rPr>
          <w:rFonts w:ascii="Arial" w:hAnsi="Arial" w:cs="Arial"/>
          <w:sz w:val="22"/>
          <w:szCs w:val="22"/>
        </w:rPr>
        <w:t>C</w:t>
      </w:r>
      <w:r w:rsidR="00F20019">
        <w:rPr>
          <w:rFonts w:ascii="Arial" w:hAnsi="Arial" w:cs="Arial"/>
          <w:sz w:val="22"/>
          <w:szCs w:val="22"/>
        </w:rPr>
        <w:t xml:space="preserve">entre, </w:t>
      </w:r>
      <w:r>
        <w:rPr>
          <w:rFonts w:ascii="Arial" w:hAnsi="Arial" w:cs="Arial"/>
          <w:sz w:val="22"/>
          <w:szCs w:val="22"/>
        </w:rPr>
        <w:t>Deployed Response Group, Special Assistance Team and Teleph</w:t>
      </w:r>
      <w:r w:rsidR="00F20019">
        <w:rPr>
          <w:rFonts w:ascii="Arial" w:hAnsi="Arial" w:cs="Arial"/>
          <w:sz w:val="22"/>
          <w:szCs w:val="22"/>
        </w:rPr>
        <w:t>one Enquiry Centre.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82BDF" w:rsidRPr="00A82BDF" w:rsidRDefault="00A82BDF" w:rsidP="007046C2">
      <w:pPr>
        <w:jc w:val="both"/>
        <w:rPr>
          <w:rFonts w:ascii="Arial" w:hAnsi="Arial" w:cs="Arial"/>
          <w:sz w:val="22"/>
          <w:szCs w:val="22"/>
        </w:rPr>
      </w:pPr>
    </w:p>
    <w:p w:rsidR="00A82BDF" w:rsidRPr="00A82BDF" w:rsidRDefault="00A82BDF" w:rsidP="007046C2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A82BDF">
        <w:rPr>
          <w:rFonts w:ascii="Arial" w:hAnsi="Arial" w:cs="Arial"/>
          <w:sz w:val="22"/>
          <w:szCs w:val="22"/>
          <w:lang w:eastAsia="en-GB"/>
        </w:rPr>
        <w:t>Simulated television news broadcast</w:t>
      </w:r>
      <w:r w:rsidR="007B5414">
        <w:rPr>
          <w:rFonts w:ascii="Arial" w:hAnsi="Arial" w:cs="Arial"/>
          <w:sz w:val="22"/>
          <w:szCs w:val="22"/>
          <w:lang w:eastAsia="en-GB"/>
        </w:rPr>
        <w:t>s</w:t>
      </w:r>
      <w:r w:rsidRPr="00A82BDF">
        <w:rPr>
          <w:rFonts w:ascii="Arial" w:hAnsi="Arial" w:cs="Arial"/>
          <w:sz w:val="22"/>
          <w:szCs w:val="22"/>
          <w:lang w:eastAsia="en-GB"/>
        </w:rPr>
        <w:t xml:space="preserve"> of the unfolding emergency and black box tapes were created and viewed by </w:t>
      </w:r>
      <w:r w:rsidR="007B5414">
        <w:rPr>
          <w:rFonts w:ascii="Arial" w:hAnsi="Arial" w:cs="Arial"/>
          <w:sz w:val="22"/>
          <w:szCs w:val="22"/>
          <w:lang w:eastAsia="en-GB"/>
        </w:rPr>
        <w:t>staff</w:t>
      </w:r>
      <w:r w:rsidRPr="00A82BDF">
        <w:rPr>
          <w:rFonts w:ascii="Arial" w:hAnsi="Arial" w:cs="Arial"/>
          <w:sz w:val="22"/>
          <w:szCs w:val="22"/>
          <w:lang w:eastAsia="en-GB"/>
        </w:rPr>
        <w:t xml:space="preserve"> in the Emergency Operations Centre, to give the activity an aspect of realism and immediacy. </w:t>
      </w:r>
    </w:p>
    <w:p w:rsidR="00A82BDF" w:rsidRDefault="00A82BDF" w:rsidP="007046C2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A82BDF" w:rsidRPr="00A82BDF" w:rsidRDefault="00A82BDF" w:rsidP="007046C2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A82BDF">
        <w:rPr>
          <w:rFonts w:ascii="Arial" w:hAnsi="Arial" w:cs="Arial"/>
          <w:sz w:val="22"/>
          <w:szCs w:val="22"/>
        </w:rPr>
        <w:t xml:space="preserve">Al Baker said every staff member at </w:t>
      </w:r>
      <w:r w:rsidR="00D46906">
        <w:rPr>
          <w:rFonts w:ascii="Arial" w:hAnsi="Arial" w:cs="Arial"/>
          <w:sz w:val="22"/>
          <w:szCs w:val="22"/>
        </w:rPr>
        <w:t>the airline</w:t>
      </w:r>
      <w:r w:rsidRPr="00A82BDF">
        <w:rPr>
          <w:rFonts w:ascii="Arial" w:hAnsi="Arial" w:cs="Arial"/>
          <w:sz w:val="22"/>
          <w:szCs w:val="22"/>
        </w:rPr>
        <w:t xml:space="preserve"> must be prepared for the unlikely event of an emergency.</w:t>
      </w:r>
    </w:p>
    <w:p w:rsidR="00A82BDF" w:rsidRPr="00A82BDF" w:rsidRDefault="00A82BDF" w:rsidP="007046C2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A82BDF" w:rsidRDefault="00A82BDF" w:rsidP="007046C2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A82BDF">
        <w:rPr>
          <w:rFonts w:ascii="Arial" w:hAnsi="Arial" w:cs="Arial"/>
          <w:sz w:val="22"/>
          <w:szCs w:val="22"/>
        </w:rPr>
        <w:t xml:space="preserve">“In the event of a real life emergency everyone will be in involved in responding in some way, which is why it remains a </w:t>
      </w:r>
      <w:r w:rsidR="007B5414">
        <w:rPr>
          <w:rFonts w:ascii="Arial" w:hAnsi="Arial" w:cs="Arial"/>
          <w:sz w:val="22"/>
          <w:szCs w:val="22"/>
        </w:rPr>
        <w:t xml:space="preserve">top </w:t>
      </w:r>
      <w:r w:rsidRPr="00A82BDF">
        <w:rPr>
          <w:rFonts w:ascii="Arial" w:hAnsi="Arial" w:cs="Arial"/>
          <w:sz w:val="22"/>
          <w:szCs w:val="22"/>
        </w:rPr>
        <w:t xml:space="preserve">priority of this company to ensure all staff </w:t>
      </w:r>
      <w:proofErr w:type="gramStart"/>
      <w:r w:rsidRPr="00A82BDF">
        <w:rPr>
          <w:rFonts w:ascii="Arial" w:hAnsi="Arial" w:cs="Arial"/>
          <w:sz w:val="22"/>
          <w:szCs w:val="22"/>
        </w:rPr>
        <w:t>are</w:t>
      </w:r>
      <w:proofErr w:type="gramEnd"/>
      <w:r w:rsidRPr="00A82BDF">
        <w:rPr>
          <w:rFonts w:ascii="Arial" w:hAnsi="Arial" w:cs="Arial"/>
          <w:sz w:val="22"/>
          <w:szCs w:val="22"/>
        </w:rPr>
        <w:t xml:space="preserve"> well prepared and </w:t>
      </w:r>
      <w:r w:rsidR="00D46906">
        <w:rPr>
          <w:rFonts w:ascii="Arial" w:hAnsi="Arial" w:cs="Arial"/>
          <w:sz w:val="22"/>
          <w:szCs w:val="22"/>
        </w:rPr>
        <w:t xml:space="preserve">aware of their responsibilities,” he said. </w:t>
      </w:r>
      <w:r w:rsidRPr="00A82BDF">
        <w:rPr>
          <w:rFonts w:ascii="Arial" w:hAnsi="Arial" w:cs="Arial"/>
          <w:sz w:val="22"/>
          <w:szCs w:val="22"/>
        </w:rPr>
        <w:t xml:space="preserve"> </w:t>
      </w:r>
    </w:p>
    <w:p w:rsidR="00A82BDF" w:rsidRDefault="00A82BDF" w:rsidP="007046C2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EF3CD6" w:rsidRDefault="00A82BDF" w:rsidP="00AF1275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“Over the past couple of weeks, all departments across the airline have been busy preparing their teams for this exercise. </w:t>
      </w:r>
    </w:p>
    <w:p w:rsidR="00EF3CD6" w:rsidRDefault="00EF3CD6" w:rsidP="00AF1275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A82BDF" w:rsidRPr="00EF3CD6" w:rsidRDefault="00A82BDF" w:rsidP="00AF1275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“While there is always room for improvement, I am confident that Qatar Airways is sufficiently prepared for such a situation and we look forward to evaluating today’s exercise and </w:t>
      </w:r>
      <w:r w:rsidRPr="00EF3CD6">
        <w:rPr>
          <w:rFonts w:ascii="Arial" w:hAnsi="Arial" w:cs="Arial"/>
          <w:sz w:val="22"/>
          <w:szCs w:val="22"/>
        </w:rPr>
        <w:t>highlighting where our strengths lie and areas where improvements can be made across the company.”</w:t>
      </w:r>
    </w:p>
    <w:p w:rsidR="003A3E32" w:rsidRPr="00EF3CD6" w:rsidRDefault="003A3E32" w:rsidP="00AF1275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3A3E32" w:rsidRPr="00EF3CD6" w:rsidRDefault="003A3E32" w:rsidP="00EF3CD6">
      <w:pPr>
        <w:rPr>
          <w:rFonts w:ascii="Arial" w:hAnsi="Arial" w:cs="Arial"/>
          <w:sz w:val="22"/>
          <w:szCs w:val="22"/>
        </w:rPr>
      </w:pPr>
      <w:r w:rsidRPr="00EF3CD6">
        <w:rPr>
          <w:rFonts w:ascii="Arial" w:hAnsi="Arial" w:cs="Arial"/>
          <w:bCs/>
          <w:sz w:val="22"/>
          <w:szCs w:val="22"/>
        </w:rPr>
        <w:t xml:space="preserve">Arab Air Carriers </w:t>
      </w:r>
      <w:proofErr w:type="spellStart"/>
      <w:r w:rsidRPr="00EF3CD6">
        <w:rPr>
          <w:rFonts w:ascii="Arial" w:hAnsi="Arial" w:cs="Arial"/>
          <w:bCs/>
          <w:sz w:val="22"/>
          <w:szCs w:val="22"/>
        </w:rPr>
        <w:t>Organisation</w:t>
      </w:r>
      <w:proofErr w:type="spellEnd"/>
      <w:r w:rsidRPr="00EF3CD6">
        <w:rPr>
          <w:rFonts w:ascii="Arial" w:hAnsi="Arial" w:cs="Arial"/>
          <w:bCs/>
          <w:sz w:val="22"/>
          <w:szCs w:val="22"/>
        </w:rPr>
        <w:t xml:space="preserve"> </w:t>
      </w:r>
      <w:r w:rsidRPr="00EF3CD6">
        <w:rPr>
          <w:rFonts w:ascii="Arial" w:hAnsi="Arial" w:cs="Arial"/>
          <w:sz w:val="22"/>
          <w:szCs w:val="22"/>
        </w:rPr>
        <w:t>(AACO)</w:t>
      </w:r>
      <w:r w:rsidRPr="00EF3CD6">
        <w:rPr>
          <w:rFonts w:ascii="Arial" w:hAnsi="Arial" w:cs="Arial"/>
          <w:bCs/>
          <w:sz w:val="22"/>
          <w:szCs w:val="22"/>
        </w:rPr>
        <w:t xml:space="preserve"> Secretary General Abdul Wahab </w:t>
      </w:r>
      <w:proofErr w:type="spellStart"/>
      <w:r w:rsidRPr="00EF3CD6">
        <w:rPr>
          <w:rFonts w:ascii="Arial" w:hAnsi="Arial" w:cs="Arial"/>
          <w:bCs/>
          <w:sz w:val="22"/>
          <w:szCs w:val="22"/>
        </w:rPr>
        <w:t>Teffaha</w:t>
      </w:r>
      <w:proofErr w:type="spellEnd"/>
      <w:r w:rsidRPr="00EF3CD6">
        <w:rPr>
          <w:rFonts w:ascii="Arial" w:hAnsi="Arial" w:cs="Arial"/>
          <w:bCs/>
          <w:sz w:val="22"/>
          <w:szCs w:val="22"/>
        </w:rPr>
        <w:t xml:space="preserve">, </w:t>
      </w:r>
      <w:r w:rsidRPr="00EF3CD6">
        <w:rPr>
          <w:rFonts w:ascii="Arial" w:hAnsi="Arial" w:cs="Arial"/>
          <w:sz w:val="22"/>
          <w:szCs w:val="22"/>
        </w:rPr>
        <w:t xml:space="preserve">who was an observer at the exercise, said: “It was </w:t>
      </w:r>
      <w:proofErr w:type="gramStart"/>
      <w:r w:rsidRPr="00EF3CD6">
        <w:rPr>
          <w:rFonts w:ascii="Arial" w:hAnsi="Arial" w:cs="Arial"/>
          <w:sz w:val="22"/>
          <w:szCs w:val="22"/>
        </w:rPr>
        <w:t>a very encouraging experience to see one of our member airlines take</w:t>
      </w:r>
      <w:proofErr w:type="gramEnd"/>
      <w:r w:rsidRPr="00EF3CD6">
        <w:rPr>
          <w:rFonts w:ascii="Arial" w:hAnsi="Arial" w:cs="Arial"/>
          <w:sz w:val="22"/>
          <w:szCs w:val="22"/>
        </w:rPr>
        <w:t xml:space="preserve"> emergency exercises very seriously. </w:t>
      </w:r>
    </w:p>
    <w:p w:rsidR="003A3E32" w:rsidRPr="00EF3CD6" w:rsidRDefault="003A3E32" w:rsidP="00AF1275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3A3E32" w:rsidRPr="00EF3CD6" w:rsidRDefault="003A3E32" w:rsidP="00AF1275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EF3CD6">
        <w:rPr>
          <w:rFonts w:ascii="Arial" w:hAnsi="Arial" w:cs="Arial"/>
          <w:sz w:val="22"/>
          <w:szCs w:val="22"/>
        </w:rPr>
        <w:lastRenderedPageBreak/>
        <w:t>“It makes me proud to see Qatar Airways is prepared to deal with such eventualities and I hope other airlines take notice of the importance of training and preparedness for employees across the company.”</w:t>
      </w:r>
    </w:p>
    <w:p w:rsidR="003A3E32" w:rsidRDefault="003A3E32" w:rsidP="00AF1275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3A3E32" w:rsidRDefault="003A3E32" w:rsidP="00AF1275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A82BDF" w:rsidRPr="00352B23" w:rsidRDefault="00A82BDF" w:rsidP="007046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2B23">
        <w:rPr>
          <w:rFonts w:ascii="Arial" w:hAnsi="Arial" w:cs="Arial"/>
          <w:b/>
          <w:bCs/>
          <w:sz w:val="22"/>
          <w:szCs w:val="22"/>
        </w:rPr>
        <w:t>-</w:t>
      </w:r>
      <w:proofErr w:type="gramStart"/>
      <w:r w:rsidRPr="00352B23">
        <w:rPr>
          <w:rFonts w:ascii="Arial" w:hAnsi="Arial" w:cs="Arial"/>
          <w:b/>
          <w:bCs/>
          <w:sz w:val="22"/>
          <w:szCs w:val="22"/>
        </w:rPr>
        <w:t>ends</w:t>
      </w:r>
      <w:proofErr w:type="gramEnd"/>
      <w:r w:rsidRPr="00352B23">
        <w:rPr>
          <w:rFonts w:ascii="Arial" w:hAnsi="Arial" w:cs="Arial"/>
          <w:b/>
          <w:bCs/>
          <w:sz w:val="22"/>
          <w:szCs w:val="22"/>
        </w:rPr>
        <w:t>-</w:t>
      </w:r>
    </w:p>
    <w:p w:rsidR="00A82BDF" w:rsidRDefault="00A82BDF" w:rsidP="007046C2">
      <w:pPr>
        <w:pStyle w:val="PlainText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</w:p>
    <w:p w:rsidR="00CC7985" w:rsidRPr="00352B23" w:rsidRDefault="00352B23" w:rsidP="00352B23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352B23">
        <w:rPr>
          <w:rFonts w:ascii="Arial" w:hAnsi="Arial" w:cs="Arial"/>
          <w:b/>
          <w:bCs/>
          <w:sz w:val="22"/>
          <w:szCs w:val="22"/>
          <w:u w:val="single"/>
          <w:lang w:val="en-GB"/>
        </w:rPr>
        <w:t>IMAGES</w:t>
      </w:r>
    </w:p>
    <w:p w:rsidR="00352B23" w:rsidRDefault="00352B23" w:rsidP="00CC7985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52B23" w:rsidRPr="00352B23" w:rsidRDefault="00352B23" w:rsidP="00352B23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352B23"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 wp14:anchorId="229D8D71" wp14:editId="1147DC5B">
            <wp:extent cx="3391639" cy="1962150"/>
            <wp:effectExtent l="0" t="0" r="0" b="0"/>
            <wp:docPr id="3" name="Picture 3" descr="C:\Documents and Settings\19775\Desktop\26 Feb '13 - QR HOLDS ANNUAL EMERGENCY EXERCISE TO TEST AIRLINE PREPAREDNESS\Emergency-Exercise-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9775\Desktop\26 Feb '13 - QR HOLDS ANNUAL EMERGENCY EXERCISE TO TEST AIRLINE PREPAREDNESS\Emergency-Exercise-Pic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336" cy="19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B23" w:rsidRPr="00352B23" w:rsidRDefault="00352B23" w:rsidP="00352B23">
      <w:pPr>
        <w:jc w:val="center"/>
        <w:rPr>
          <w:rFonts w:ascii="Arial" w:hAnsi="Arial" w:cs="Arial"/>
          <w:b/>
          <w:bCs/>
          <w:sz w:val="22"/>
          <w:szCs w:val="22"/>
        </w:rPr>
      </w:pPr>
      <w:hyperlink r:id="rId10" w:history="1">
        <w:r w:rsidRPr="00352B23">
          <w:rPr>
            <w:rStyle w:val="Hyperlink"/>
            <w:rFonts w:ascii="Arial" w:hAnsi="Arial" w:cs="Arial"/>
            <w:b/>
            <w:bCs/>
            <w:sz w:val="22"/>
            <w:szCs w:val="22"/>
          </w:rPr>
          <w:t>Click here for image</w:t>
        </w:r>
        <w:r w:rsidRPr="00352B23">
          <w:rPr>
            <w:rStyle w:val="Hyperlink"/>
            <w:rFonts w:ascii="Arial" w:hAnsi="Arial" w:cs="Arial"/>
            <w:b/>
            <w:bCs/>
            <w:sz w:val="22"/>
            <w:szCs w:val="22"/>
          </w:rPr>
          <w:br/>
        </w:r>
      </w:hyperlink>
    </w:p>
    <w:p w:rsidR="00352B23" w:rsidRPr="00352B23" w:rsidRDefault="00352B23" w:rsidP="00352B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52B23">
        <w:rPr>
          <w:rFonts w:ascii="Arial" w:hAnsi="Arial" w:cs="Arial"/>
          <w:b/>
          <w:bCs/>
          <w:noProof/>
          <w:sz w:val="20"/>
          <w:szCs w:val="20"/>
          <w:lang w:val="en-GB" w:eastAsia="en-GB"/>
        </w:rPr>
        <w:drawing>
          <wp:inline distT="0" distB="0" distL="0" distR="0" wp14:anchorId="0CDD3A4C" wp14:editId="1E1221AB">
            <wp:extent cx="3400425" cy="1950885"/>
            <wp:effectExtent l="0" t="0" r="0" b="0"/>
            <wp:docPr id="4" name="Picture 4" descr="C:\Documents and Settings\19775\Desktop\26 Feb '13 - QR HOLDS ANNUAL EMERGENCY EXERCISE TO TEST AIRLINE PREPAREDNESS\Emergency-Exercise-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9775\Desktop\26 Feb '13 - QR HOLDS ANNUAL EMERGENCY EXERCISE TO TEST AIRLINE PREPAREDNESS\Emergency-Exercise-Pic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218" cy="195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B23" w:rsidRPr="00352B23" w:rsidRDefault="00352B23" w:rsidP="00352B23">
      <w:pPr>
        <w:jc w:val="center"/>
        <w:rPr>
          <w:rFonts w:ascii="Arial" w:hAnsi="Arial" w:cs="Arial"/>
          <w:b/>
          <w:bCs/>
          <w:sz w:val="20"/>
          <w:szCs w:val="20"/>
        </w:rPr>
      </w:pPr>
      <w:hyperlink r:id="rId12" w:history="1">
        <w:r w:rsidRPr="00352B23">
          <w:rPr>
            <w:rStyle w:val="Hyperlink"/>
            <w:rFonts w:ascii="Arial" w:hAnsi="Arial" w:cs="Arial"/>
            <w:b/>
            <w:bCs/>
            <w:sz w:val="22"/>
            <w:szCs w:val="22"/>
          </w:rPr>
          <w:t>Click here for image</w:t>
        </w:r>
        <w:r w:rsidRPr="00352B23">
          <w:rPr>
            <w:rStyle w:val="Hyperlink"/>
            <w:rFonts w:ascii="Arial" w:hAnsi="Arial" w:cs="Arial"/>
            <w:b/>
            <w:bCs/>
            <w:sz w:val="22"/>
            <w:szCs w:val="22"/>
          </w:rPr>
          <w:br/>
        </w:r>
      </w:hyperlink>
    </w:p>
    <w:p w:rsidR="00352B23" w:rsidRPr="00352B23" w:rsidRDefault="00352B23" w:rsidP="00352B23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r>
        <w:rPr>
          <w:rFonts w:ascii="Arial" w:hAnsi="Arial" w:cs="Arial"/>
          <w:b/>
          <w:bCs/>
          <w:noProof/>
          <w:sz w:val="20"/>
          <w:szCs w:val="20"/>
          <w:lang w:val="en-GB" w:eastAsia="en-GB"/>
        </w:rPr>
        <w:drawing>
          <wp:inline distT="0" distB="0" distL="0" distR="0">
            <wp:extent cx="3429000" cy="2340952"/>
            <wp:effectExtent l="0" t="0" r="0" b="2540"/>
            <wp:docPr id="6" name="Picture 6" descr="C:\Documents and Settings\19775\Desktop\26 Feb '13 - QR HOLDS ANNUAL EMERGENCY EXERCISE TO TEST AIRLINE PREPAREDNESS\Emergency-Exercise-Pi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9775\Desktop\26 Feb '13 - QR HOLDS ANNUAL EMERGENCY EXERCISE TO TEST AIRLINE PREPAREDNESS\Emergency-Exercise-Pic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43" cy="236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2B23" w:rsidRDefault="00352B23" w:rsidP="00352B23">
      <w:pPr>
        <w:jc w:val="center"/>
        <w:rPr>
          <w:rFonts w:ascii="Arial" w:hAnsi="Arial" w:cs="Arial"/>
          <w:b/>
          <w:bCs/>
          <w:sz w:val="22"/>
          <w:szCs w:val="22"/>
        </w:rPr>
      </w:pPr>
      <w:hyperlink r:id="rId14" w:history="1">
        <w:r w:rsidRPr="00352B23">
          <w:rPr>
            <w:rStyle w:val="Hyperlink"/>
            <w:rFonts w:ascii="Arial" w:hAnsi="Arial" w:cs="Arial"/>
            <w:b/>
            <w:bCs/>
            <w:sz w:val="22"/>
            <w:szCs w:val="22"/>
          </w:rPr>
          <w:t>Click here for image</w:t>
        </w:r>
      </w:hyperlink>
    </w:p>
    <w:p w:rsidR="00352B23" w:rsidRDefault="00352B23" w:rsidP="001B30D3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52B23">
        <w:rPr>
          <w:rFonts w:ascii="Arial" w:hAnsi="Arial" w:cs="Arial"/>
          <w:b/>
          <w:bCs/>
          <w:sz w:val="22"/>
          <w:szCs w:val="22"/>
        </w:rPr>
        <w:br/>
      </w:r>
    </w:p>
    <w:p w:rsidR="00352B23" w:rsidRDefault="00352B23" w:rsidP="001B30D3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352B23" w:rsidRDefault="00352B23" w:rsidP="001B30D3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352B23" w:rsidRDefault="00352B23" w:rsidP="001B30D3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352B23" w:rsidRDefault="00352B23" w:rsidP="001B30D3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1B30D3" w:rsidRPr="00DD745C" w:rsidRDefault="001B30D3" w:rsidP="00352B2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DD745C">
        <w:rPr>
          <w:rFonts w:ascii="Arial" w:hAnsi="Arial" w:cs="Arial"/>
          <w:b/>
          <w:bCs/>
          <w:sz w:val="20"/>
          <w:szCs w:val="20"/>
          <w:u w:val="single"/>
        </w:rPr>
        <w:t>Notes to Editors:</w:t>
      </w:r>
    </w:p>
    <w:p w:rsidR="00336111" w:rsidRDefault="00336111" w:rsidP="001B30D3">
      <w:pPr>
        <w:pStyle w:val="BodyText"/>
        <w:rPr>
          <w:lang w:val="en-US"/>
        </w:rPr>
      </w:pPr>
    </w:p>
    <w:p w:rsidR="00012C4F" w:rsidRDefault="00012C4F" w:rsidP="00012C4F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2C7E72">
        <w:rPr>
          <w:rFonts w:ascii="Arial" w:hAnsi="Arial" w:cs="Arial"/>
          <w:color w:val="000000"/>
          <w:sz w:val="18"/>
          <w:szCs w:val="18"/>
          <w:lang w:val="en-GB"/>
        </w:rPr>
        <w:t xml:space="preserve">Qatar Airways currently has orders worth over US$50 billion for more than 250 aircraft, including Boeing 787s, 777s, Airbus A350s, A380s and A320 Family of aircraft. In addition to winning </w:t>
      </w:r>
      <w:proofErr w:type="spellStart"/>
      <w:r w:rsidRPr="002C7E72">
        <w:rPr>
          <w:rFonts w:ascii="Arial" w:hAnsi="Arial" w:cs="Arial"/>
          <w:color w:val="000000"/>
          <w:sz w:val="18"/>
          <w:szCs w:val="18"/>
          <w:lang w:val="en-GB"/>
        </w:rPr>
        <w:t>Skytrax’s</w:t>
      </w:r>
      <w:proofErr w:type="spellEnd"/>
      <w:r w:rsidRPr="002C7E72">
        <w:rPr>
          <w:rFonts w:ascii="Arial" w:hAnsi="Arial" w:cs="Arial"/>
          <w:color w:val="000000"/>
          <w:sz w:val="18"/>
          <w:szCs w:val="18"/>
          <w:lang w:val="en-GB"/>
        </w:rPr>
        <w:t xml:space="preserve"> prestigious </w:t>
      </w:r>
      <w:r w:rsidRPr="002C7E72">
        <w:rPr>
          <w:rFonts w:ascii="Arial" w:hAnsi="Arial" w:cs="Arial"/>
          <w:i/>
          <w:iCs/>
          <w:color w:val="000000"/>
          <w:sz w:val="18"/>
          <w:szCs w:val="18"/>
          <w:lang w:val="en-GB"/>
        </w:rPr>
        <w:t>Airline of the Year</w:t>
      </w:r>
      <w:r w:rsidRPr="002C7E72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2C7E72">
        <w:rPr>
          <w:rFonts w:ascii="Arial" w:hAnsi="Arial" w:cs="Arial"/>
          <w:i/>
          <w:iCs/>
          <w:color w:val="000000"/>
          <w:sz w:val="18"/>
          <w:szCs w:val="18"/>
          <w:lang w:val="en-GB"/>
        </w:rPr>
        <w:t>2011 and 2012</w:t>
      </w:r>
      <w:r w:rsidRPr="002C7E72">
        <w:rPr>
          <w:rFonts w:ascii="Arial" w:hAnsi="Arial" w:cs="Arial"/>
          <w:color w:val="000000"/>
          <w:sz w:val="18"/>
          <w:szCs w:val="18"/>
          <w:lang w:val="en-GB"/>
        </w:rPr>
        <w:t xml:space="preserve">, Qatar Airways was named Best Airline in the Middle East for the seventh year in a row, and its Premium Terminal at Doha International Airport was named Best Premium Service Airport for the second consecutive year in 2012. </w:t>
      </w:r>
      <w:proofErr w:type="spellStart"/>
      <w:r w:rsidRPr="002C7E72">
        <w:rPr>
          <w:rFonts w:ascii="Arial" w:hAnsi="Arial" w:cs="Arial"/>
          <w:color w:val="000000"/>
          <w:sz w:val="18"/>
          <w:szCs w:val="18"/>
          <w:lang w:val="en-GB"/>
        </w:rPr>
        <w:t>Skytrax</w:t>
      </w:r>
      <w:proofErr w:type="spellEnd"/>
      <w:r w:rsidRPr="002C7E72">
        <w:rPr>
          <w:rFonts w:ascii="Arial" w:hAnsi="Arial" w:cs="Arial"/>
          <w:color w:val="000000"/>
          <w:sz w:val="18"/>
          <w:szCs w:val="18"/>
          <w:lang w:val="en-GB"/>
        </w:rPr>
        <w:t xml:space="preserve"> is the only global independent passenger survey monitoring airline standards and is considered the ultimate benchmark for excellence in the airline industry. </w:t>
      </w:r>
      <w:r w:rsidRPr="00012C4F">
        <w:rPr>
          <w:rFonts w:ascii="Arial" w:hAnsi="Arial" w:cs="Arial"/>
          <w:color w:val="000000"/>
          <w:sz w:val="18"/>
          <w:szCs w:val="18"/>
          <w:lang w:val="en-GB"/>
        </w:rPr>
        <w:t xml:space="preserve">In October 2012, Qatar Airways became the first of the major Gulf carriers to officially join a global alliance having been invited into the </w:t>
      </w:r>
      <w:proofErr w:type="spellStart"/>
      <w:r w:rsidRPr="00012C4F">
        <w:rPr>
          <w:rFonts w:ascii="Arial" w:hAnsi="Arial" w:cs="Arial"/>
          <w:b/>
          <w:color w:val="000000"/>
          <w:sz w:val="18"/>
          <w:szCs w:val="18"/>
          <w:lang w:val="en-GB"/>
        </w:rPr>
        <w:t>one</w:t>
      </w:r>
      <w:r w:rsidRPr="00012C4F">
        <w:rPr>
          <w:rFonts w:ascii="Arial" w:hAnsi="Arial" w:cs="Arial"/>
          <w:color w:val="000000"/>
          <w:sz w:val="18"/>
          <w:szCs w:val="18"/>
          <w:lang w:val="en-GB"/>
        </w:rPr>
        <w:t>world</w:t>
      </w:r>
      <w:proofErr w:type="spellEnd"/>
      <w:r w:rsidRPr="00012C4F">
        <w:rPr>
          <w:rFonts w:ascii="Arial" w:hAnsi="Arial" w:cs="Arial"/>
          <w:color w:val="000000"/>
          <w:sz w:val="18"/>
          <w:szCs w:val="18"/>
          <w:lang w:val="en-GB"/>
        </w:rPr>
        <w:t xml:space="preserve"> group.</w:t>
      </w:r>
      <w:r w:rsidRPr="002C7E72">
        <w:rPr>
          <w:rFonts w:ascii="Arial" w:hAnsi="Arial" w:cs="Arial"/>
          <w:color w:val="000000"/>
          <w:sz w:val="18"/>
          <w:szCs w:val="18"/>
          <w:lang w:val="en-GB"/>
        </w:rPr>
        <w:t xml:space="preserve"> For more information, visit </w:t>
      </w:r>
      <w:hyperlink r:id="rId15" w:tgtFrame="_blank" w:history="1">
        <w:r w:rsidRPr="002C7E72">
          <w:rPr>
            <w:rFonts w:ascii="Arial" w:hAnsi="Arial" w:cs="Arial"/>
            <w:color w:val="0000FF"/>
            <w:sz w:val="18"/>
            <w:u w:val="single"/>
            <w:lang w:val="en-GB"/>
          </w:rPr>
          <w:t>www.qatarairways.com</w:t>
        </w:r>
      </w:hyperlink>
    </w:p>
    <w:p w:rsidR="00B52D5C" w:rsidRDefault="00B52D5C" w:rsidP="00012C4F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1B30D3" w:rsidRDefault="001B30D3" w:rsidP="001B3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B30D3" w:rsidRDefault="001B30D3" w:rsidP="001B3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FOR QATAR AIRWAYS CORPORATE IMAGES VISIT THE FOLLOWING WEBSITE:</w:t>
      </w:r>
    </w:p>
    <w:p w:rsidR="001B30D3" w:rsidRDefault="001B30D3" w:rsidP="001B3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1B30D3" w:rsidRDefault="001B30D3" w:rsidP="001B3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(PLEASE NOTE: Select Images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And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Open On Desktop)</w:t>
      </w:r>
    </w:p>
    <w:p w:rsidR="001B30D3" w:rsidRDefault="001B30D3" w:rsidP="001B3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FTP URL: ftp://ftp.qatarairways.com.qa</w:t>
      </w:r>
    </w:p>
    <w:p w:rsidR="001B30D3" w:rsidRDefault="001B30D3" w:rsidP="001B3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User Name: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qrcomms</w:t>
      </w:r>
      <w:proofErr w:type="spellEnd"/>
    </w:p>
    <w:p w:rsidR="001B30D3" w:rsidRDefault="001B30D3" w:rsidP="001B3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Password: O4Au2006</w:t>
      </w:r>
    </w:p>
    <w:p w:rsidR="001B30D3" w:rsidRDefault="001B30D3" w:rsidP="001B30D3">
      <w:pPr>
        <w:autoSpaceDE w:val="0"/>
        <w:autoSpaceDN w:val="0"/>
        <w:adjustRightInd w:val="0"/>
        <w:jc w:val="center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1B30D3" w:rsidRPr="00191AC6" w:rsidRDefault="001B30D3" w:rsidP="001B30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191AC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For further information</w:t>
      </w:r>
    </w:p>
    <w:p w:rsidR="001B30D3" w:rsidRPr="00191AC6" w:rsidRDefault="001B30D3" w:rsidP="001B30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191AC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Qatar Airways Group, Corporate Communications Department</w:t>
      </w:r>
    </w:p>
    <w:p w:rsidR="001B30D3" w:rsidRPr="00191AC6" w:rsidRDefault="001B30D3" w:rsidP="001B30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191AC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Tel: +974 44302072, Fax: +974 44302069</w:t>
      </w:r>
    </w:p>
    <w:p w:rsidR="00FB40E3" w:rsidRPr="007C2222" w:rsidRDefault="001B30D3" w:rsidP="000D7F9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91AC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E-mail: </w:t>
      </w:r>
      <w:hyperlink r:id="rId16" w:history="1">
        <w:r w:rsidRPr="00191AC6">
          <w:rPr>
            <w:rStyle w:val="Hyperlink"/>
            <w:rFonts w:ascii="Arial" w:hAnsi="Arial" w:cs="Arial"/>
            <w:b/>
            <w:bCs/>
            <w:sz w:val="20"/>
            <w:szCs w:val="20"/>
          </w:rPr>
          <w:t>qrmedia@qatarairways.com.qa</w:t>
        </w:r>
      </w:hyperlink>
      <w:r w:rsidR="000D7F97">
        <w:t xml:space="preserve"> / </w:t>
      </w:r>
      <w:r w:rsidRPr="00191AC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Website:</w:t>
      </w:r>
      <w:r w:rsidRPr="00191AC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hyperlink r:id="rId17" w:history="1">
        <w:r w:rsidRPr="00191AC6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www.qatarairways.com</w:t>
        </w:r>
      </w:hyperlink>
    </w:p>
    <w:sectPr w:rsidR="00FB40E3" w:rsidRPr="007C2222" w:rsidSect="00352B23">
      <w:footerReference w:type="default" r:id="rId1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9F" w:rsidRDefault="00C2779F" w:rsidP="001E2169">
      <w:r>
        <w:separator/>
      </w:r>
    </w:p>
  </w:endnote>
  <w:endnote w:type="continuationSeparator" w:id="0">
    <w:p w:rsidR="00C2779F" w:rsidRDefault="00C2779F" w:rsidP="001E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lgun Gothic">
    <w:altName w:val="Arial Unicode MS"/>
    <w:charset w:val="81"/>
    <w:family w:val="swiss"/>
    <w:pitch w:val="variable"/>
    <w:sig w:usb0="900002AF" w:usb1="09D77CFB" w:usb2="00000012" w:usb3="00000000" w:csb0="0008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5A" w:rsidRDefault="006F335A">
    <w:pPr>
      <w:pStyle w:val="Foot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4FF3128" wp14:editId="0D0D93B1">
          <wp:simplePos x="0" y="0"/>
          <wp:positionH relativeFrom="column">
            <wp:posOffset>-742315</wp:posOffset>
          </wp:positionH>
          <wp:positionV relativeFrom="paragraph">
            <wp:posOffset>-154940</wp:posOffset>
          </wp:positionV>
          <wp:extent cx="7211060" cy="878205"/>
          <wp:effectExtent l="19050" t="0" r="8890" b="0"/>
          <wp:wrapNone/>
          <wp:docPr id="1" name="Picture 1" descr="B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1060" cy="878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E95A17">
      <w:rPr>
        <w:noProof/>
      </w:rPr>
      <w:t>2</w:t>
    </w:r>
    <w:r>
      <w:rPr>
        <w:noProof/>
      </w:rPr>
      <w:fldChar w:fldCharType="end"/>
    </w:r>
  </w:p>
  <w:p w:rsidR="006F335A" w:rsidRDefault="006F33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9F" w:rsidRDefault="00C2779F" w:rsidP="001E2169">
      <w:r>
        <w:separator/>
      </w:r>
    </w:p>
  </w:footnote>
  <w:footnote w:type="continuationSeparator" w:id="0">
    <w:p w:rsidR="00C2779F" w:rsidRDefault="00C2779F" w:rsidP="001E2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5104A"/>
    <w:multiLevelType w:val="hybridMultilevel"/>
    <w:tmpl w:val="4E2ED11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36E75"/>
    <w:multiLevelType w:val="hybridMultilevel"/>
    <w:tmpl w:val="C106A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BC"/>
    <w:rsid w:val="00012C4F"/>
    <w:rsid w:val="00036FD6"/>
    <w:rsid w:val="000429F5"/>
    <w:rsid w:val="000614C9"/>
    <w:rsid w:val="0006386B"/>
    <w:rsid w:val="00066CED"/>
    <w:rsid w:val="00084791"/>
    <w:rsid w:val="0008532B"/>
    <w:rsid w:val="000978D7"/>
    <w:rsid w:val="000B490E"/>
    <w:rsid w:val="000C266F"/>
    <w:rsid w:val="000C316C"/>
    <w:rsid w:val="000D66C2"/>
    <w:rsid w:val="000D7F97"/>
    <w:rsid w:val="000E12B4"/>
    <w:rsid w:val="000E64C3"/>
    <w:rsid w:val="000F4BD4"/>
    <w:rsid w:val="000F6FE7"/>
    <w:rsid w:val="00111931"/>
    <w:rsid w:val="00112A4D"/>
    <w:rsid w:val="00116C6D"/>
    <w:rsid w:val="0013383E"/>
    <w:rsid w:val="00137A86"/>
    <w:rsid w:val="00145AE0"/>
    <w:rsid w:val="0015212C"/>
    <w:rsid w:val="001604FA"/>
    <w:rsid w:val="00160E43"/>
    <w:rsid w:val="00172FBB"/>
    <w:rsid w:val="001730C3"/>
    <w:rsid w:val="0019329C"/>
    <w:rsid w:val="001954AD"/>
    <w:rsid w:val="00195B9D"/>
    <w:rsid w:val="00196FC0"/>
    <w:rsid w:val="001A4771"/>
    <w:rsid w:val="001B30D3"/>
    <w:rsid w:val="001C4132"/>
    <w:rsid w:val="001D517D"/>
    <w:rsid w:val="001D693D"/>
    <w:rsid w:val="001E2169"/>
    <w:rsid w:val="001F316F"/>
    <w:rsid w:val="0020440B"/>
    <w:rsid w:val="00205D87"/>
    <w:rsid w:val="00206FF8"/>
    <w:rsid w:val="0021604F"/>
    <w:rsid w:val="0023054D"/>
    <w:rsid w:val="00256A96"/>
    <w:rsid w:val="0028180C"/>
    <w:rsid w:val="00291BBA"/>
    <w:rsid w:val="00296084"/>
    <w:rsid w:val="00296C1A"/>
    <w:rsid w:val="002A4F75"/>
    <w:rsid w:val="002C5E58"/>
    <w:rsid w:val="002D17CA"/>
    <w:rsid w:val="002D7EE0"/>
    <w:rsid w:val="002E1A92"/>
    <w:rsid w:val="002F0561"/>
    <w:rsid w:val="002F2401"/>
    <w:rsid w:val="00321EC1"/>
    <w:rsid w:val="00322995"/>
    <w:rsid w:val="00331D0E"/>
    <w:rsid w:val="00336111"/>
    <w:rsid w:val="003525C2"/>
    <w:rsid w:val="00352B23"/>
    <w:rsid w:val="00353BB0"/>
    <w:rsid w:val="00362699"/>
    <w:rsid w:val="003627E7"/>
    <w:rsid w:val="00365D52"/>
    <w:rsid w:val="00367BE7"/>
    <w:rsid w:val="0037496F"/>
    <w:rsid w:val="00387779"/>
    <w:rsid w:val="00387785"/>
    <w:rsid w:val="00387840"/>
    <w:rsid w:val="003A3E32"/>
    <w:rsid w:val="003A51FE"/>
    <w:rsid w:val="003A6E90"/>
    <w:rsid w:val="003E78A6"/>
    <w:rsid w:val="004025E7"/>
    <w:rsid w:val="0040330D"/>
    <w:rsid w:val="00431F9D"/>
    <w:rsid w:val="00455F66"/>
    <w:rsid w:val="0046073E"/>
    <w:rsid w:val="00461FB5"/>
    <w:rsid w:val="0046391F"/>
    <w:rsid w:val="00464E28"/>
    <w:rsid w:val="00466A2B"/>
    <w:rsid w:val="00466FDC"/>
    <w:rsid w:val="004823EC"/>
    <w:rsid w:val="00486B42"/>
    <w:rsid w:val="0049326A"/>
    <w:rsid w:val="00496BDF"/>
    <w:rsid w:val="004971F5"/>
    <w:rsid w:val="004B714D"/>
    <w:rsid w:val="004E5746"/>
    <w:rsid w:val="004F5221"/>
    <w:rsid w:val="004F7E9B"/>
    <w:rsid w:val="00506661"/>
    <w:rsid w:val="00511F63"/>
    <w:rsid w:val="005458DF"/>
    <w:rsid w:val="005458E0"/>
    <w:rsid w:val="00545F5A"/>
    <w:rsid w:val="0055067D"/>
    <w:rsid w:val="00574313"/>
    <w:rsid w:val="00581ED7"/>
    <w:rsid w:val="00595607"/>
    <w:rsid w:val="005A3B8D"/>
    <w:rsid w:val="005A77F2"/>
    <w:rsid w:val="005A798F"/>
    <w:rsid w:val="005B3685"/>
    <w:rsid w:val="005C2737"/>
    <w:rsid w:val="005C2C70"/>
    <w:rsid w:val="005F36AD"/>
    <w:rsid w:val="005F3A60"/>
    <w:rsid w:val="005F69A8"/>
    <w:rsid w:val="006032BA"/>
    <w:rsid w:val="00607265"/>
    <w:rsid w:val="00610F12"/>
    <w:rsid w:val="00615B7A"/>
    <w:rsid w:val="00625492"/>
    <w:rsid w:val="00627E2D"/>
    <w:rsid w:val="0064225D"/>
    <w:rsid w:val="00642758"/>
    <w:rsid w:val="006458B7"/>
    <w:rsid w:val="00652533"/>
    <w:rsid w:val="00653AA2"/>
    <w:rsid w:val="00654C59"/>
    <w:rsid w:val="006648A5"/>
    <w:rsid w:val="0066533B"/>
    <w:rsid w:val="006675DE"/>
    <w:rsid w:val="006740D5"/>
    <w:rsid w:val="00674AE0"/>
    <w:rsid w:val="00676E0D"/>
    <w:rsid w:val="006779A9"/>
    <w:rsid w:val="006849DE"/>
    <w:rsid w:val="006971B6"/>
    <w:rsid w:val="006A0A4C"/>
    <w:rsid w:val="006A45DA"/>
    <w:rsid w:val="006B2EF6"/>
    <w:rsid w:val="006E1C7C"/>
    <w:rsid w:val="006E24BE"/>
    <w:rsid w:val="006F335A"/>
    <w:rsid w:val="006F4E32"/>
    <w:rsid w:val="007046C2"/>
    <w:rsid w:val="00717B0D"/>
    <w:rsid w:val="00741171"/>
    <w:rsid w:val="007501C6"/>
    <w:rsid w:val="00755A0B"/>
    <w:rsid w:val="007753C5"/>
    <w:rsid w:val="00775DB6"/>
    <w:rsid w:val="0078371C"/>
    <w:rsid w:val="007943B3"/>
    <w:rsid w:val="007A6AF1"/>
    <w:rsid w:val="007B14E2"/>
    <w:rsid w:val="007B1764"/>
    <w:rsid w:val="007B3A5D"/>
    <w:rsid w:val="007B5413"/>
    <w:rsid w:val="007B5414"/>
    <w:rsid w:val="007C2222"/>
    <w:rsid w:val="007E4B8A"/>
    <w:rsid w:val="0080582F"/>
    <w:rsid w:val="008131A8"/>
    <w:rsid w:val="008266D2"/>
    <w:rsid w:val="00832BCF"/>
    <w:rsid w:val="00837278"/>
    <w:rsid w:val="008563AC"/>
    <w:rsid w:val="008645EF"/>
    <w:rsid w:val="00866507"/>
    <w:rsid w:val="00867B0B"/>
    <w:rsid w:val="00880AA9"/>
    <w:rsid w:val="008878F1"/>
    <w:rsid w:val="00891C09"/>
    <w:rsid w:val="00893103"/>
    <w:rsid w:val="00897622"/>
    <w:rsid w:val="00897738"/>
    <w:rsid w:val="008A5760"/>
    <w:rsid w:val="008B4C62"/>
    <w:rsid w:val="008B5AD8"/>
    <w:rsid w:val="008B6145"/>
    <w:rsid w:val="008C6D99"/>
    <w:rsid w:val="008D73FC"/>
    <w:rsid w:val="008F130A"/>
    <w:rsid w:val="008F3376"/>
    <w:rsid w:val="009070E4"/>
    <w:rsid w:val="00913DA6"/>
    <w:rsid w:val="009234A9"/>
    <w:rsid w:val="00953A77"/>
    <w:rsid w:val="00960817"/>
    <w:rsid w:val="00963E5B"/>
    <w:rsid w:val="0098223E"/>
    <w:rsid w:val="009844E5"/>
    <w:rsid w:val="00986608"/>
    <w:rsid w:val="0099615D"/>
    <w:rsid w:val="009B331F"/>
    <w:rsid w:val="009C3B55"/>
    <w:rsid w:val="009D6FF3"/>
    <w:rsid w:val="00A04A0B"/>
    <w:rsid w:val="00A16706"/>
    <w:rsid w:val="00A62D49"/>
    <w:rsid w:val="00A81BBC"/>
    <w:rsid w:val="00A82BDF"/>
    <w:rsid w:val="00A84AFB"/>
    <w:rsid w:val="00AA753C"/>
    <w:rsid w:val="00AB2A41"/>
    <w:rsid w:val="00AB40EC"/>
    <w:rsid w:val="00AD7D21"/>
    <w:rsid w:val="00AF1275"/>
    <w:rsid w:val="00B00432"/>
    <w:rsid w:val="00B069BE"/>
    <w:rsid w:val="00B25890"/>
    <w:rsid w:val="00B459AE"/>
    <w:rsid w:val="00B46FCB"/>
    <w:rsid w:val="00B52D5C"/>
    <w:rsid w:val="00B57510"/>
    <w:rsid w:val="00B63515"/>
    <w:rsid w:val="00B64B68"/>
    <w:rsid w:val="00B834D3"/>
    <w:rsid w:val="00B83C5F"/>
    <w:rsid w:val="00B8767F"/>
    <w:rsid w:val="00B96706"/>
    <w:rsid w:val="00BC1C6A"/>
    <w:rsid w:val="00BC55DF"/>
    <w:rsid w:val="00BC608B"/>
    <w:rsid w:val="00BE17C0"/>
    <w:rsid w:val="00BE1C5E"/>
    <w:rsid w:val="00BF66F4"/>
    <w:rsid w:val="00C002F5"/>
    <w:rsid w:val="00C063E1"/>
    <w:rsid w:val="00C07C78"/>
    <w:rsid w:val="00C10A24"/>
    <w:rsid w:val="00C111F1"/>
    <w:rsid w:val="00C15F04"/>
    <w:rsid w:val="00C2779F"/>
    <w:rsid w:val="00C33127"/>
    <w:rsid w:val="00C337C0"/>
    <w:rsid w:val="00C472EC"/>
    <w:rsid w:val="00C55D64"/>
    <w:rsid w:val="00C568D6"/>
    <w:rsid w:val="00C56C98"/>
    <w:rsid w:val="00C57F64"/>
    <w:rsid w:val="00C60801"/>
    <w:rsid w:val="00C665F0"/>
    <w:rsid w:val="00C66D32"/>
    <w:rsid w:val="00C80FD8"/>
    <w:rsid w:val="00C92FCF"/>
    <w:rsid w:val="00C96148"/>
    <w:rsid w:val="00CB036E"/>
    <w:rsid w:val="00CB3783"/>
    <w:rsid w:val="00CC7985"/>
    <w:rsid w:val="00CD521A"/>
    <w:rsid w:val="00CD7EFB"/>
    <w:rsid w:val="00CE02E4"/>
    <w:rsid w:val="00CE4DD4"/>
    <w:rsid w:val="00CF3896"/>
    <w:rsid w:val="00CF7D02"/>
    <w:rsid w:val="00D111DE"/>
    <w:rsid w:val="00D1683F"/>
    <w:rsid w:val="00D27D01"/>
    <w:rsid w:val="00D3727F"/>
    <w:rsid w:val="00D40D6A"/>
    <w:rsid w:val="00D41B57"/>
    <w:rsid w:val="00D42242"/>
    <w:rsid w:val="00D46906"/>
    <w:rsid w:val="00D51D28"/>
    <w:rsid w:val="00D63BD9"/>
    <w:rsid w:val="00D73ABE"/>
    <w:rsid w:val="00D76458"/>
    <w:rsid w:val="00D813B5"/>
    <w:rsid w:val="00D81D36"/>
    <w:rsid w:val="00DA2264"/>
    <w:rsid w:val="00DA581A"/>
    <w:rsid w:val="00DA75E3"/>
    <w:rsid w:val="00DE3D3A"/>
    <w:rsid w:val="00DE483E"/>
    <w:rsid w:val="00DF10FC"/>
    <w:rsid w:val="00DF33AC"/>
    <w:rsid w:val="00DF38C4"/>
    <w:rsid w:val="00E06793"/>
    <w:rsid w:val="00E21CC7"/>
    <w:rsid w:val="00E35086"/>
    <w:rsid w:val="00E374D0"/>
    <w:rsid w:val="00E4117C"/>
    <w:rsid w:val="00E66182"/>
    <w:rsid w:val="00E72227"/>
    <w:rsid w:val="00E8228F"/>
    <w:rsid w:val="00E83EA3"/>
    <w:rsid w:val="00E84BC7"/>
    <w:rsid w:val="00E9096C"/>
    <w:rsid w:val="00E95A17"/>
    <w:rsid w:val="00EA117E"/>
    <w:rsid w:val="00ED18E9"/>
    <w:rsid w:val="00ED2065"/>
    <w:rsid w:val="00ED722C"/>
    <w:rsid w:val="00EE2333"/>
    <w:rsid w:val="00EE7F20"/>
    <w:rsid w:val="00EF3CD6"/>
    <w:rsid w:val="00EF4FDC"/>
    <w:rsid w:val="00EF799E"/>
    <w:rsid w:val="00F12B22"/>
    <w:rsid w:val="00F12D69"/>
    <w:rsid w:val="00F20019"/>
    <w:rsid w:val="00F26E1A"/>
    <w:rsid w:val="00F44015"/>
    <w:rsid w:val="00F471FE"/>
    <w:rsid w:val="00F5588A"/>
    <w:rsid w:val="00F65B5C"/>
    <w:rsid w:val="00FA61C0"/>
    <w:rsid w:val="00FA7A7E"/>
    <w:rsid w:val="00FB3364"/>
    <w:rsid w:val="00FB40E3"/>
    <w:rsid w:val="00FB55C1"/>
    <w:rsid w:val="00FB5736"/>
    <w:rsid w:val="00FC5AFC"/>
    <w:rsid w:val="00FD037A"/>
    <w:rsid w:val="00FD3414"/>
    <w:rsid w:val="00FD4456"/>
    <w:rsid w:val="00FE22FA"/>
    <w:rsid w:val="00FE3543"/>
    <w:rsid w:val="00FF5FD9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B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81BB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81BBC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link w:val="BodyText"/>
    <w:uiPriority w:val="99"/>
    <w:rsid w:val="00A81BBC"/>
    <w:rPr>
      <w:rFonts w:ascii="Arial" w:eastAsia="Times New Roman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1BBC"/>
    <w:pPr>
      <w:spacing w:after="200"/>
      <w:jc w:val="center"/>
    </w:pPr>
    <w:rPr>
      <w:rFonts w:ascii="Arial" w:eastAsia="Calibri" w:hAnsi="Arial"/>
      <w:b/>
      <w:bCs/>
      <w:sz w:val="28"/>
      <w:szCs w:val="28"/>
      <w:lang w:val="en-GB"/>
    </w:rPr>
  </w:style>
  <w:style w:type="character" w:customStyle="1" w:styleId="BodyText2Char">
    <w:name w:val="Body Text 2 Char"/>
    <w:link w:val="BodyText2"/>
    <w:uiPriority w:val="99"/>
    <w:semiHidden/>
    <w:rsid w:val="00A81BBC"/>
    <w:rPr>
      <w:rFonts w:ascii="Arial" w:eastAsia="Calibri" w:hAnsi="Arial" w:cs="Times New Roman"/>
      <w:b/>
      <w:bCs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1B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1BB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1BBC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C92FC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92FCF"/>
    <w:rPr>
      <w:rFonts w:ascii="Consolas" w:hAnsi="Consolas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C66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D3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66D3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6D32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D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6D32"/>
    <w:rPr>
      <w:rFonts w:ascii="Tahoma" w:eastAsia="Times New Roman" w:hAnsi="Tahoma" w:cs="Tahoma"/>
      <w:sz w:val="16"/>
      <w:szCs w:val="16"/>
    </w:rPr>
  </w:style>
  <w:style w:type="character" w:customStyle="1" w:styleId="st1">
    <w:name w:val="st1"/>
    <w:basedOn w:val="DefaultParagraphFont"/>
    <w:rsid w:val="0066533B"/>
  </w:style>
  <w:style w:type="character" w:customStyle="1" w:styleId="position">
    <w:name w:val="position"/>
    <w:basedOn w:val="DefaultParagraphFont"/>
    <w:rsid w:val="00913DA6"/>
  </w:style>
  <w:style w:type="paragraph" w:styleId="ListParagraph">
    <w:name w:val="List Paragraph"/>
    <w:basedOn w:val="Normal"/>
    <w:uiPriority w:val="34"/>
    <w:qFormat/>
    <w:rsid w:val="006A0A4C"/>
    <w:pPr>
      <w:ind w:left="720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Default">
    <w:name w:val="Default"/>
    <w:rsid w:val="005066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B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81BB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81BBC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link w:val="BodyText"/>
    <w:uiPriority w:val="99"/>
    <w:rsid w:val="00A81BBC"/>
    <w:rPr>
      <w:rFonts w:ascii="Arial" w:eastAsia="Times New Roman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1BBC"/>
    <w:pPr>
      <w:spacing w:after="200"/>
      <w:jc w:val="center"/>
    </w:pPr>
    <w:rPr>
      <w:rFonts w:ascii="Arial" w:eastAsia="Calibri" w:hAnsi="Arial"/>
      <w:b/>
      <w:bCs/>
      <w:sz w:val="28"/>
      <w:szCs w:val="28"/>
      <w:lang w:val="en-GB"/>
    </w:rPr>
  </w:style>
  <w:style w:type="character" w:customStyle="1" w:styleId="BodyText2Char">
    <w:name w:val="Body Text 2 Char"/>
    <w:link w:val="BodyText2"/>
    <w:uiPriority w:val="99"/>
    <w:semiHidden/>
    <w:rsid w:val="00A81BBC"/>
    <w:rPr>
      <w:rFonts w:ascii="Arial" w:eastAsia="Calibri" w:hAnsi="Arial" w:cs="Times New Roman"/>
      <w:b/>
      <w:bCs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1B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1BB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1BBC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C92FC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92FCF"/>
    <w:rPr>
      <w:rFonts w:ascii="Consolas" w:hAnsi="Consolas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C66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D3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66D3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6D32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D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6D32"/>
    <w:rPr>
      <w:rFonts w:ascii="Tahoma" w:eastAsia="Times New Roman" w:hAnsi="Tahoma" w:cs="Tahoma"/>
      <w:sz w:val="16"/>
      <w:szCs w:val="16"/>
    </w:rPr>
  </w:style>
  <w:style w:type="character" w:customStyle="1" w:styleId="st1">
    <w:name w:val="st1"/>
    <w:basedOn w:val="DefaultParagraphFont"/>
    <w:rsid w:val="0066533B"/>
  </w:style>
  <w:style w:type="character" w:customStyle="1" w:styleId="position">
    <w:name w:val="position"/>
    <w:basedOn w:val="DefaultParagraphFont"/>
    <w:rsid w:val="00913DA6"/>
  </w:style>
  <w:style w:type="paragraph" w:styleId="ListParagraph">
    <w:name w:val="List Paragraph"/>
    <w:basedOn w:val="Normal"/>
    <w:uiPriority w:val="34"/>
    <w:qFormat/>
    <w:rsid w:val="006A0A4C"/>
    <w:pPr>
      <w:ind w:left="720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Default">
    <w:name w:val="Default"/>
    <w:rsid w:val="005066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30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1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68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809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62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30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0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5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24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895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qatarairways.com/press/images/Emergency-Exercise-Pic2.jpg" TargetMode="External"/><Relationship Id="rId17" Type="http://schemas.openxmlformats.org/officeDocument/2006/relationships/hyperlink" Target="http://www.qatarairways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qrmedia@qatarairways.com.q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mymail.qatarairways.com.qa/owa/redir.aspx?C=da822500c45f48398fbcb8e032446d13&amp;URL=http%3a%2f%2fwww.qatarairways.com" TargetMode="External"/><Relationship Id="rId10" Type="http://schemas.openxmlformats.org/officeDocument/2006/relationships/hyperlink" Target="http://www.qatarairways.com/press/images/Emergency-Exercise-Pic1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qatarairways.com/press/images/Emergency-Exercise-Pic3.j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QR</Company>
  <LinksUpToDate>false</LinksUpToDate>
  <CharactersWithSpaces>4269</CharactersWithSpaces>
  <SharedDoc>false</SharedDoc>
  <HLinks>
    <vt:vector size="18" baseType="variant">
      <vt:variant>
        <vt:i4>5570655</vt:i4>
      </vt:variant>
      <vt:variant>
        <vt:i4>6</vt:i4>
      </vt:variant>
      <vt:variant>
        <vt:i4>0</vt:i4>
      </vt:variant>
      <vt:variant>
        <vt:i4>5</vt:i4>
      </vt:variant>
      <vt:variant>
        <vt:lpwstr>http://www.qatarairways.com/</vt:lpwstr>
      </vt:variant>
      <vt:variant>
        <vt:lpwstr/>
      </vt:variant>
      <vt:variant>
        <vt:i4>6619146</vt:i4>
      </vt:variant>
      <vt:variant>
        <vt:i4>3</vt:i4>
      </vt:variant>
      <vt:variant>
        <vt:i4>0</vt:i4>
      </vt:variant>
      <vt:variant>
        <vt:i4>5</vt:i4>
      </vt:variant>
      <vt:variant>
        <vt:lpwstr>mailto:qrmedia@qatarairways.com.qa</vt:lpwstr>
      </vt:variant>
      <vt:variant>
        <vt:lpwstr/>
      </vt:variant>
      <vt:variant>
        <vt:i4>3997800</vt:i4>
      </vt:variant>
      <vt:variant>
        <vt:i4>0</vt:i4>
      </vt:variant>
      <vt:variant>
        <vt:i4>0</vt:i4>
      </vt:variant>
      <vt:variant>
        <vt:i4>5</vt:i4>
      </vt:variant>
      <vt:variant>
        <vt:lpwstr>https://mymail.qatarairways.com.qa/owa/redir.aspx?C=da822500c45f48398fbcb8e032446d13&amp;URL=http%3a%2f%2fwww.qatarairways.com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06917</dc:creator>
  <cp:lastModifiedBy>19775</cp:lastModifiedBy>
  <cp:revision>15</cp:revision>
  <cp:lastPrinted>2013-02-26T09:49:00Z</cp:lastPrinted>
  <dcterms:created xsi:type="dcterms:W3CDTF">2013-02-21T10:45:00Z</dcterms:created>
  <dcterms:modified xsi:type="dcterms:W3CDTF">2013-02-27T07:52:00Z</dcterms:modified>
</cp:coreProperties>
</file>